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7E3FBE9A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5A38B385" w:rsidR="003B1345" w:rsidRPr="004813F7" w:rsidRDefault="3CB5996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7E3FBE9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7E3FBE9A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7767A067" w:rsidR="003B1345" w:rsidRPr="004813F7" w:rsidRDefault="003D005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Spínací obvody - diagnostika</w:t>
            </w:r>
          </w:p>
        </w:tc>
      </w:tr>
      <w:tr w:rsidR="003B1345" w:rsidRPr="00385827" w14:paraId="753ADBBD" w14:textId="77777777" w:rsidTr="7E3FBE9A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639825C9"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14:paraId="33C28561" w14:textId="77777777" w:rsidTr="7E3FBE9A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244EF1D8"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14:paraId="297A719C" w14:textId="61958554" w:rsidTr="7E3FBE9A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0E92BBD8" w:rsidR="003B1345" w:rsidRPr="003B1345" w:rsidRDefault="003D005C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Spínací obvody s tranzistory</w:t>
            </w:r>
          </w:p>
        </w:tc>
      </w:tr>
      <w:tr w:rsidR="003B1345" w:rsidRPr="00385827" w14:paraId="5C971366" w14:textId="4503AB0A" w:rsidTr="7E3FBE9A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32005DAA" w:rsidR="003B1345" w:rsidRPr="004813F7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7E3FBE9A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17C529E1" w:rsidR="006D733F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7E3FBE9A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7E3FBE9A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31C8F56B" w:rsidR="003B1345" w:rsidRPr="004813F7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="003B1345" w:rsidRPr="00385827" w14:paraId="45E09CBE" w14:textId="77777777" w:rsidTr="7E3FBE9A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7DB05C38" w:rsidR="003B1345" w:rsidRPr="004813F7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="003B1345" w:rsidRPr="00385827" w14:paraId="0DFAA8B2" w14:textId="77777777" w:rsidTr="7E3FBE9A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0B606679" w:rsidR="003B1345" w:rsidRPr="004813F7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Weisz</w:t>
            </w:r>
          </w:p>
        </w:tc>
      </w:tr>
      <w:tr w:rsidR="00367774" w:rsidRPr="00385827" w14:paraId="0AC73B1D" w14:textId="77777777" w:rsidTr="7E3FBE9A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24FCBD82" w:rsidR="00367774" w:rsidRPr="00367774" w:rsidRDefault="008F4340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</w:t>
            </w:r>
            <w:r w:rsidR="006D733F">
              <w:rPr>
                <w:rFonts w:asciiTheme="minorHAnsi" w:hAnsiTheme="minorHAnsi" w:cstheme="minorHAnsi"/>
                <w:sz w:val="22"/>
              </w:rPr>
              <w:t>ák</w:t>
            </w:r>
          </w:p>
        </w:tc>
      </w:tr>
      <w:tr w:rsidR="003B1345" w:rsidRPr="00385827" w14:paraId="1B1E21B5" w14:textId="77777777" w:rsidTr="7E3FBE9A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7E3FBE9A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613D3A67" w:rsidR="00367774" w:rsidRPr="00367774" w:rsidRDefault="00334D43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</w:t>
            </w:r>
            <w:r w:rsidR="006D733F">
              <w:rPr>
                <w:rFonts w:asciiTheme="minorHAnsi" w:hAnsiTheme="minorHAnsi" w:cstheme="minorHAnsi"/>
                <w:sz w:val="22"/>
              </w:rPr>
              <w:t>ov</w:t>
            </w:r>
          </w:p>
        </w:tc>
      </w:tr>
      <w:tr w:rsidR="00367774" w:rsidRPr="00385827" w14:paraId="571B87AE" w14:textId="77777777" w:rsidTr="7E3FBE9A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7C484B6D" w:rsidR="00367774" w:rsidRPr="00367774" w:rsidRDefault="00334D43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</w:t>
            </w:r>
            <w:r w:rsidR="006D733F"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ov</w:t>
            </w: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7D0FB891"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7FAE05C4" w14:textId="77777777" w:rsidR="006E716E" w:rsidRPr="004813F7" w:rsidRDefault="006E716E" w:rsidP="006E716E">
      <w:pPr>
        <w:pStyle w:val="Zhlav"/>
        <w:rPr>
          <w:rStyle w:val="Siln"/>
          <w:sz w:val="24"/>
          <w:szCs w:val="24"/>
        </w:rPr>
      </w:pPr>
      <w:bookmarkStart w:id="0" w:name="_Hlk490555054"/>
    </w:p>
    <w:p w14:paraId="1D107188" w14:textId="2CDB65FF" w:rsidR="00EE4441" w:rsidRDefault="3346E6FC" w:rsidP="00D954B2">
      <w:pPr>
        <w:pStyle w:val="Odstavecseseznamem"/>
        <w:numPr>
          <w:ilvl w:val="0"/>
          <w:numId w:val="20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bookmarkStart w:id="1" w:name="OLE_LINK1"/>
      <w:bookmarkEnd w:id="0"/>
      <w:r w:rsidRPr="7E3FBE9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Do schémat doplňte na vyznačená místa napětí, které byste naměřili při použití zdravých součástek. Zane</w:t>
      </w:r>
      <w:r w:rsidR="6EA4131F" w:rsidRPr="7E3FBE9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dbejte úbytky napětí na sepnutých tranzistorech.</w:t>
      </w:r>
      <w:r w:rsidR="00E62980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</w:t>
      </w:r>
      <w:r w:rsidR="00C662C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Tranzistory pra</w:t>
      </w:r>
      <w:r w:rsidR="00BB0C3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cují ve spínacím režimu.</w:t>
      </w:r>
    </w:p>
    <w:p w14:paraId="037FE903" w14:textId="505318F0" w:rsidR="5455AB0A" w:rsidRDefault="5455AB0A" w:rsidP="7E3FBE9A">
      <w:pPr>
        <w:pStyle w:val="Odstavecseseznamem"/>
        <w:numPr>
          <w:ilvl w:val="0"/>
          <w:numId w:val="20"/>
        </w:numPr>
        <w:spacing w:after="0" w:line="240" w:lineRule="auto"/>
        <w:rPr>
          <w:b/>
          <w:bCs/>
          <w:color w:val="FF0000"/>
          <w:sz w:val="24"/>
          <w:szCs w:val="24"/>
          <w:lang w:eastAsia="cs-CZ"/>
        </w:rPr>
      </w:pPr>
      <w:r w:rsidRPr="7E3FBE9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Spočítejte, jaké proudy potečou kolektorovými obvody v jednotlivých</w:t>
      </w:r>
      <w:r w:rsidR="277040A6" w:rsidRPr="7E3FBE9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zapojeních, pokud budou tranzistory sepnuty. </w:t>
      </w:r>
      <w:r w:rsidR="33DF378C" w:rsidRPr="7E3FBE9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Hodnoty dopište do schématu.</w:t>
      </w:r>
    </w:p>
    <w:p w14:paraId="6AB915A8" w14:textId="64B306DF" w:rsidR="33DF378C" w:rsidRDefault="33DF378C" w:rsidP="7E3FBE9A">
      <w:pPr>
        <w:pStyle w:val="Odstavecseseznamem"/>
        <w:numPr>
          <w:ilvl w:val="0"/>
          <w:numId w:val="20"/>
        </w:numPr>
        <w:spacing w:after="0" w:line="240" w:lineRule="auto"/>
        <w:rPr>
          <w:b/>
          <w:bCs/>
          <w:color w:val="FF0000"/>
          <w:sz w:val="24"/>
          <w:szCs w:val="24"/>
          <w:lang w:eastAsia="cs-CZ"/>
        </w:rPr>
      </w:pPr>
      <w:r w:rsidRPr="7E3FBE9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Škrtněte schémata, ve kterých </w:t>
      </w:r>
      <w:r w:rsidR="394E0746" w:rsidRPr="7E3FBE9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by </w:t>
      </w:r>
      <w:r w:rsidRPr="7E3FBE9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proud </w:t>
      </w:r>
      <w:r w:rsidR="50D92DC5" w:rsidRPr="7E3FBE9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sepnutého tranzistoru </w:t>
      </w:r>
      <w:r w:rsidRPr="7E3FBE9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překroč</w:t>
      </w:r>
      <w:r w:rsidR="4AC44D6E" w:rsidRPr="7E3FBE9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il</w:t>
      </w:r>
      <w:r w:rsidRPr="7E3FBE9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maximální povolenou hodnotu</w:t>
      </w:r>
      <w:r w:rsidR="28A836F5" w:rsidRPr="7E3FBE9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(katalogové </w:t>
      </w:r>
      <w:r w:rsidR="00E62980" w:rsidRPr="7E3FBE9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listy – maximální</w:t>
      </w:r>
      <w:r w:rsidR="28A836F5" w:rsidRPr="7E3FBE9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kolektorový proud)</w:t>
      </w:r>
      <w:r w:rsidRPr="7E3FBE9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.</w:t>
      </w:r>
    </w:p>
    <w:p w14:paraId="20AF5C5B" w14:textId="39C10AE1" w:rsidR="00D872B9" w:rsidRDefault="00ED7895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noProof/>
        </w:rPr>
        <w:drawing>
          <wp:inline distT="0" distB="0" distL="0" distR="0" wp14:anchorId="3DCB3AC5" wp14:editId="17E7E3E4">
            <wp:extent cx="5782827" cy="1494425"/>
            <wp:effectExtent l="0" t="0" r="889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19212" cy="1503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20F36" w14:textId="77777777" w:rsidR="006C618D" w:rsidRDefault="00754FCA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 w:rsidRPr="5743812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Lite</w:t>
      </w:r>
      <w:r w:rsidR="00EF7936" w:rsidRPr="5743812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ratura:</w:t>
      </w:r>
    </w:p>
    <w:bookmarkEnd w:id="1"/>
    <w:p w14:paraId="731077A0" w14:textId="4B389110" w:rsidR="00754FCA" w:rsidRDefault="004376CD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Základní elektronická zapojení v praxi. </w:t>
      </w:r>
      <w:r w:rsidR="00AF1A39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s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tr</w:t>
      </w:r>
      <w:r w:rsidR="009D3545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.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</w:t>
      </w:r>
      <w:r w:rsidR="009D3545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128-151</w:t>
      </w:r>
    </w:p>
    <w:p w14:paraId="3F93E770" w14:textId="23A4C590" w:rsidR="004536D5" w:rsidRDefault="004536D5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Elektronik</w:t>
      </w:r>
      <w:r w:rsidR="002A702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a 1, díl 1. </w:t>
      </w:r>
      <w:r w:rsidR="00B05263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díl 2. </w:t>
      </w:r>
      <w:r w:rsidR="00E748DC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str. </w:t>
      </w:r>
      <w:r w:rsidR="00E17B5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37-47</w:t>
      </w:r>
      <w:r w:rsidR="001063A9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, </w:t>
      </w:r>
      <w:r w:rsidR="000D6C2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díl</w:t>
      </w:r>
      <w:r w:rsidR="00B05263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2. </w:t>
      </w:r>
      <w:r w:rsidR="002A702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str. 61-66</w:t>
      </w:r>
    </w:p>
    <w:p w14:paraId="033BE3A8" w14:textId="2CF7B1A3" w:rsidR="00F11837" w:rsidRDefault="001E4D86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 w:rsidRPr="7E3FBE9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Katalogový list: </w:t>
      </w:r>
      <w:hyperlink r:id="rId8">
        <w:r w:rsidRPr="7E3FBE9A">
          <w:rPr>
            <w:rStyle w:val="Hypertextovodkaz"/>
            <w:rFonts w:eastAsia="Times New Roman" w:cs="Arial"/>
            <w:b/>
            <w:bCs/>
            <w:color w:val="FF0000"/>
            <w:sz w:val="24"/>
            <w:szCs w:val="24"/>
            <w:lang w:eastAsia="cs-CZ"/>
          </w:rPr>
          <w:t>https://www.onsemi.com/pub/Collateral/BC546-D.PDF</w:t>
        </w:r>
      </w:hyperlink>
    </w:p>
    <w:p w14:paraId="512E9B4F" w14:textId="624171DC" w:rsidR="31B21DF3" w:rsidRDefault="31B21DF3" w:rsidP="7E3FBE9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 w:rsidRPr="7E3FBE9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Katalogový list: </w:t>
      </w:r>
      <w:hyperlink r:id="rId9">
        <w:r w:rsidRPr="7E3FBE9A">
          <w:rPr>
            <w:rStyle w:val="Hypertextovodkaz"/>
            <w:rFonts w:eastAsia="Times New Roman" w:cs="Arial"/>
            <w:b/>
            <w:bCs/>
            <w:color w:val="FF0000"/>
            <w:sz w:val="24"/>
            <w:szCs w:val="24"/>
            <w:lang w:eastAsia="cs-CZ"/>
          </w:rPr>
          <w:t>https://www.onsemi.com/pub/Collateral/BC556B-D.PDF</w:t>
        </w:r>
      </w:hyperlink>
    </w:p>
    <w:sectPr w:rsidR="31B21DF3" w:rsidSect="007B61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F78FDA" w14:textId="77777777" w:rsidR="00091D3E" w:rsidRDefault="00091D3E" w:rsidP="004258E9">
      <w:pPr>
        <w:spacing w:after="0" w:line="240" w:lineRule="auto"/>
      </w:pPr>
      <w:r>
        <w:separator/>
      </w:r>
    </w:p>
  </w:endnote>
  <w:endnote w:type="continuationSeparator" w:id="0">
    <w:p w14:paraId="444285BB" w14:textId="77777777" w:rsidR="00091D3E" w:rsidRDefault="00091D3E" w:rsidP="004258E9">
      <w:pPr>
        <w:spacing w:after="0" w:line="240" w:lineRule="auto"/>
      </w:pPr>
      <w:r>
        <w:continuationSeparator/>
      </w:r>
    </w:p>
  </w:endnote>
  <w:endnote w:type="continuationNotice" w:id="1">
    <w:p w14:paraId="78DF553B" w14:textId="77777777" w:rsidR="00091D3E" w:rsidRDefault="00091D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90C168" w14:textId="77777777"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F7927" w14:textId="77777777"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B4953" w14:textId="418EBBCB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3D005C">
      <w:rPr>
        <w:noProof/>
      </w:rPr>
      <w:t>29.09.2020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0F1C71" w14:textId="77777777" w:rsidR="00091D3E" w:rsidRDefault="00091D3E" w:rsidP="004258E9">
      <w:pPr>
        <w:spacing w:after="0" w:line="240" w:lineRule="auto"/>
      </w:pPr>
      <w:r>
        <w:separator/>
      </w:r>
    </w:p>
  </w:footnote>
  <w:footnote w:type="continuationSeparator" w:id="0">
    <w:p w14:paraId="02C49F5B" w14:textId="77777777" w:rsidR="00091D3E" w:rsidRDefault="00091D3E" w:rsidP="004258E9">
      <w:pPr>
        <w:spacing w:after="0" w:line="240" w:lineRule="auto"/>
      </w:pPr>
      <w:r>
        <w:continuationSeparator/>
      </w:r>
    </w:p>
  </w:footnote>
  <w:footnote w:type="continuationNotice" w:id="1">
    <w:p w14:paraId="5459E183" w14:textId="77777777" w:rsidR="00091D3E" w:rsidRDefault="00091D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C386E" w14:textId="77777777"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58241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7E3FBE9A" w:rsidRPr="00812C4D">
      <w:t>STŘEDNÍ ODBORNÉ UČILIŠTĚ ELEKTROTECHNICKÉ, PLZEŇ</w:t>
    </w:r>
    <w:r w:rsidR="7E3FBE9A">
      <w:t>, VEJRNICKÁ</w:t>
    </w:r>
    <w:r w:rsidR="7E3FBE9A"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1FD6172B"/>
    <w:multiLevelType w:val="hybridMultilevel"/>
    <w:tmpl w:val="62B094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861A2"/>
    <w:multiLevelType w:val="hybridMultilevel"/>
    <w:tmpl w:val="EC6A1B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52533"/>
    <w:multiLevelType w:val="hybridMultilevel"/>
    <w:tmpl w:val="483CB2B2"/>
    <w:lvl w:ilvl="0" w:tplc="150814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F892D6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 w:tplc="C994E388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plc="8B1A0A5E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plc="F20EA13A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plc="CACA284A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plc="E6BEBE3E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plc="FB4C1C46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plc="F0545220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983B8D"/>
    <w:multiLevelType w:val="hybridMultilevel"/>
    <w:tmpl w:val="483CB2B2"/>
    <w:lvl w:ilvl="0" w:tplc="5C0A47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C0588E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 w:tplc="CDEEA8D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plc="A5263628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plc="05669C28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plc="2E2841D0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plc="505E83FE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plc="51325A5C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plc="D3E2FF8E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7" w15:restartNumberingAfterBreak="0">
    <w:nsid w:val="70A81FA0"/>
    <w:multiLevelType w:val="hybridMultilevel"/>
    <w:tmpl w:val="0405001F"/>
    <w:lvl w:ilvl="0" w:tplc="909047A8">
      <w:start w:val="1"/>
      <w:numFmt w:val="decimal"/>
      <w:lvlText w:val="%1."/>
      <w:lvlJc w:val="left"/>
      <w:pPr>
        <w:ind w:left="360" w:hanging="360"/>
      </w:pPr>
    </w:lvl>
    <w:lvl w:ilvl="1" w:tplc="55C4A4E6">
      <w:start w:val="1"/>
      <w:numFmt w:val="decimal"/>
      <w:lvlText w:val="%1.%2."/>
      <w:lvlJc w:val="left"/>
      <w:pPr>
        <w:ind w:left="792" w:hanging="432"/>
      </w:pPr>
    </w:lvl>
    <w:lvl w:ilvl="2" w:tplc="822097E6">
      <w:start w:val="1"/>
      <w:numFmt w:val="decimal"/>
      <w:lvlText w:val="%1.%2.%3."/>
      <w:lvlJc w:val="left"/>
      <w:pPr>
        <w:ind w:left="1224" w:hanging="504"/>
      </w:pPr>
    </w:lvl>
    <w:lvl w:ilvl="3" w:tplc="B8AE63A6">
      <w:start w:val="1"/>
      <w:numFmt w:val="decimal"/>
      <w:lvlText w:val="%1.%2.%3.%4."/>
      <w:lvlJc w:val="left"/>
      <w:pPr>
        <w:ind w:left="1728" w:hanging="648"/>
      </w:pPr>
    </w:lvl>
    <w:lvl w:ilvl="4" w:tplc="67BAA950">
      <w:start w:val="1"/>
      <w:numFmt w:val="decimal"/>
      <w:lvlText w:val="%1.%2.%3.%4.%5."/>
      <w:lvlJc w:val="left"/>
      <w:pPr>
        <w:ind w:left="2232" w:hanging="792"/>
      </w:pPr>
    </w:lvl>
    <w:lvl w:ilvl="5" w:tplc="E2520884">
      <w:start w:val="1"/>
      <w:numFmt w:val="decimal"/>
      <w:lvlText w:val="%1.%2.%3.%4.%5.%6."/>
      <w:lvlJc w:val="left"/>
      <w:pPr>
        <w:ind w:left="2736" w:hanging="936"/>
      </w:pPr>
    </w:lvl>
    <w:lvl w:ilvl="6" w:tplc="F7725374">
      <w:start w:val="1"/>
      <w:numFmt w:val="decimal"/>
      <w:lvlText w:val="%1.%2.%3.%4.%5.%6.%7."/>
      <w:lvlJc w:val="left"/>
      <w:pPr>
        <w:ind w:left="3240" w:hanging="1080"/>
      </w:pPr>
    </w:lvl>
    <w:lvl w:ilvl="7" w:tplc="FDE00EA6">
      <w:start w:val="1"/>
      <w:numFmt w:val="decimal"/>
      <w:lvlText w:val="%1.%2.%3.%4.%5.%6.%7.%8."/>
      <w:lvlJc w:val="left"/>
      <w:pPr>
        <w:ind w:left="3744" w:hanging="1224"/>
      </w:pPr>
    </w:lvl>
    <w:lvl w:ilvl="8" w:tplc="6156750A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11"/>
  </w:num>
  <w:num w:numId="5">
    <w:abstractNumId w:val="18"/>
  </w:num>
  <w:num w:numId="6">
    <w:abstractNumId w:val="17"/>
  </w:num>
  <w:num w:numId="7">
    <w:abstractNumId w:val="0"/>
  </w:num>
  <w:num w:numId="8">
    <w:abstractNumId w:val="13"/>
  </w:num>
  <w:num w:numId="9">
    <w:abstractNumId w:val="16"/>
  </w:num>
  <w:num w:numId="10">
    <w:abstractNumId w:val="3"/>
  </w:num>
  <w:num w:numId="11">
    <w:abstractNumId w:val="12"/>
  </w:num>
  <w:num w:numId="12">
    <w:abstractNumId w:val="6"/>
  </w:num>
  <w:num w:numId="13">
    <w:abstractNumId w:val="9"/>
  </w:num>
  <w:num w:numId="14">
    <w:abstractNumId w:val="8"/>
  </w:num>
  <w:num w:numId="15">
    <w:abstractNumId w:val="2"/>
  </w:num>
  <w:num w:numId="16">
    <w:abstractNumId w:val="1"/>
  </w:num>
  <w:num w:numId="17">
    <w:abstractNumId w:val="15"/>
  </w:num>
  <w:num w:numId="18">
    <w:abstractNumId w:val="19"/>
  </w:num>
  <w:num w:numId="19">
    <w:abstractNumId w:val="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A1F"/>
    <w:rsid w:val="00004884"/>
    <w:rsid w:val="00010B03"/>
    <w:rsid w:val="00015FC8"/>
    <w:rsid w:val="000272B6"/>
    <w:rsid w:val="00030D32"/>
    <w:rsid w:val="00031D51"/>
    <w:rsid w:val="0003264B"/>
    <w:rsid w:val="0004533E"/>
    <w:rsid w:val="00053B9C"/>
    <w:rsid w:val="000549A0"/>
    <w:rsid w:val="00061BBF"/>
    <w:rsid w:val="00074AF7"/>
    <w:rsid w:val="00086C93"/>
    <w:rsid w:val="00091D3E"/>
    <w:rsid w:val="00097FB8"/>
    <w:rsid w:val="000A0DBC"/>
    <w:rsid w:val="000A4C60"/>
    <w:rsid w:val="000C18BE"/>
    <w:rsid w:val="000D5A13"/>
    <w:rsid w:val="000D67A1"/>
    <w:rsid w:val="000D6C2A"/>
    <w:rsid w:val="000E374E"/>
    <w:rsid w:val="000E3A1D"/>
    <w:rsid w:val="00102E5A"/>
    <w:rsid w:val="0010638C"/>
    <w:rsid w:val="001063A9"/>
    <w:rsid w:val="00106FD4"/>
    <w:rsid w:val="00115B58"/>
    <w:rsid w:val="00121071"/>
    <w:rsid w:val="0014013F"/>
    <w:rsid w:val="00141EB8"/>
    <w:rsid w:val="00167C24"/>
    <w:rsid w:val="00172F82"/>
    <w:rsid w:val="001836DF"/>
    <w:rsid w:val="001921E4"/>
    <w:rsid w:val="001A1CF8"/>
    <w:rsid w:val="001D54AB"/>
    <w:rsid w:val="001E24A7"/>
    <w:rsid w:val="001E4D86"/>
    <w:rsid w:val="00211A19"/>
    <w:rsid w:val="00220024"/>
    <w:rsid w:val="002223AE"/>
    <w:rsid w:val="00233F31"/>
    <w:rsid w:val="0024032C"/>
    <w:rsid w:val="002625D4"/>
    <w:rsid w:val="00263F27"/>
    <w:rsid w:val="00270045"/>
    <w:rsid w:val="002709BF"/>
    <w:rsid w:val="00276441"/>
    <w:rsid w:val="0029160E"/>
    <w:rsid w:val="002A702E"/>
    <w:rsid w:val="002D08DD"/>
    <w:rsid w:val="002E15F3"/>
    <w:rsid w:val="002F37DD"/>
    <w:rsid w:val="00302E05"/>
    <w:rsid w:val="00310737"/>
    <w:rsid w:val="0033412A"/>
    <w:rsid w:val="00334D43"/>
    <w:rsid w:val="00341D63"/>
    <w:rsid w:val="003500AC"/>
    <w:rsid w:val="00350ACA"/>
    <w:rsid w:val="003669D0"/>
    <w:rsid w:val="00367774"/>
    <w:rsid w:val="00372757"/>
    <w:rsid w:val="00384CE5"/>
    <w:rsid w:val="0038519C"/>
    <w:rsid w:val="00387EF5"/>
    <w:rsid w:val="00392548"/>
    <w:rsid w:val="00395FD7"/>
    <w:rsid w:val="00397C63"/>
    <w:rsid w:val="003B1345"/>
    <w:rsid w:val="003D005C"/>
    <w:rsid w:val="003D3C1A"/>
    <w:rsid w:val="00420BAF"/>
    <w:rsid w:val="004258E9"/>
    <w:rsid w:val="00431C24"/>
    <w:rsid w:val="004331EB"/>
    <w:rsid w:val="004376CD"/>
    <w:rsid w:val="004536D5"/>
    <w:rsid w:val="004746FC"/>
    <w:rsid w:val="00477030"/>
    <w:rsid w:val="00483E77"/>
    <w:rsid w:val="0048569E"/>
    <w:rsid w:val="004A5E9F"/>
    <w:rsid w:val="004D04ED"/>
    <w:rsid w:val="004D089E"/>
    <w:rsid w:val="004D4EA0"/>
    <w:rsid w:val="004D5AB2"/>
    <w:rsid w:val="004E274A"/>
    <w:rsid w:val="004E45B6"/>
    <w:rsid w:val="004E7A1F"/>
    <w:rsid w:val="004F1F8B"/>
    <w:rsid w:val="0050032F"/>
    <w:rsid w:val="00501948"/>
    <w:rsid w:val="00513FAE"/>
    <w:rsid w:val="00523D12"/>
    <w:rsid w:val="00527747"/>
    <w:rsid w:val="0053357A"/>
    <w:rsid w:val="00544254"/>
    <w:rsid w:val="00552879"/>
    <w:rsid w:val="00555422"/>
    <w:rsid w:val="00574ACD"/>
    <w:rsid w:val="00581AC0"/>
    <w:rsid w:val="005B7F41"/>
    <w:rsid w:val="005D098A"/>
    <w:rsid w:val="005D128B"/>
    <w:rsid w:val="005D3302"/>
    <w:rsid w:val="005D4AAC"/>
    <w:rsid w:val="005D7C4E"/>
    <w:rsid w:val="005E2A1C"/>
    <w:rsid w:val="005F009B"/>
    <w:rsid w:val="005F3E44"/>
    <w:rsid w:val="006111EC"/>
    <w:rsid w:val="0063729E"/>
    <w:rsid w:val="0064136E"/>
    <w:rsid w:val="00654A5E"/>
    <w:rsid w:val="00654AA8"/>
    <w:rsid w:val="006649B3"/>
    <w:rsid w:val="00666DDC"/>
    <w:rsid w:val="00682D77"/>
    <w:rsid w:val="00687A3E"/>
    <w:rsid w:val="0069737C"/>
    <w:rsid w:val="006A7284"/>
    <w:rsid w:val="006B3404"/>
    <w:rsid w:val="006C618D"/>
    <w:rsid w:val="006D733F"/>
    <w:rsid w:val="006D78CE"/>
    <w:rsid w:val="006E0DF8"/>
    <w:rsid w:val="006E716E"/>
    <w:rsid w:val="006E7FF1"/>
    <w:rsid w:val="006F0491"/>
    <w:rsid w:val="00714B99"/>
    <w:rsid w:val="00715973"/>
    <w:rsid w:val="00715A26"/>
    <w:rsid w:val="00716770"/>
    <w:rsid w:val="007279AD"/>
    <w:rsid w:val="007300E9"/>
    <w:rsid w:val="007304DF"/>
    <w:rsid w:val="00754FCA"/>
    <w:rsid w:val="00776453"/>
    <w:rsid w:val="007879E0"/>
    <w:rsid w:val="0079086C"/>
    <w:rsid w:val="007B106E"/>
    <w:rsid w:val="007B616D"/>
    <w:rsid w:val="007C41E1"/>
    <w:rsid w:val="007D5C16"/>
    <w:rsid w:val="007D7066"/>
    <w:rsid w:val="00827423"/>
    <w:rsid w:val="00855B26"/>
    <w:rsid w:val="0085647E"/>
    <w:rsid w:val="00864324"/>
    <w:rsid w:val="00864A9D"/>
    <w:rsid w:val="008730DC"/>
    <w:rsid w:val="00875393"/>
    <w:rsid w:val="008820E5"/>
    <w:rsid w:val="00886DF0"/>
    <w:rsid w:val="008A012B"/>
    <w:rsid w:val="008A790C"/>
    <w:rsid w:val="008B5D91"/>
    <w:rsid w:val="008C6E5A"/>
    <w:rsid w:val="008F4340"/>
    <w:rsid w:val="00912B61"/>
    <w:rsid w:val="0092129E"/>
    <w:rsid w:val="00925477"/>
    <w:rsid w:val="009320E4"/>
    <w:rsid w:val="009341AA"/>
    <w:rsid w:val="00942300"/>
    <w:rsid w:val="00960F0A"/>
    <w:rsid w:val="00967533"/>
    <w:rsid w:val="00972BB8"/>
    <w:rsid w:val="00984024"/>
    <w:rsid w:val="009879B4"/>
    <w:rsid w:val="00994D84"/>
    <w:rsid w:val="009D3545"/>
    <w:rsid w:val="009D730E"/>
    <w:rsid w:val="009F0987"/>
    <w:rsid w:val="009F6F4A"/>
    <w:rsid w:val="00A0066B"/>
    <w:rsid w:val="00A00773"/>
    <w:rsid w:val="00A03534"/>
    <w:rsid w:val="00A52BFB"/>
    <w:rsid w:val="00A660D1"/>
    <w:rsid w:val="00A6658D"/>
    <w:rsid w:val="00A92674"/>
    <w:rsid w:val="00A9365C"/>
    <w:rsid w:val="00A95B0C"/>
    <w:rsid w:val="00A9623E"/>
    <w:rsid w:val="00AC37DE"/>
    <w:rsid w:val="00AC5F64"/>
    <w:rsid w:val="00AD3AC6"/>
    <w:rsid w:val="00AD3B5B"/>
    <w:rsid w:val="00AE3027"/>
    <w:rsid w:val="00AE5BEE"/>
    <w:rsid w:val="00AF1A39"/>
    <w:rsid w:val="00B0051A"/>
    <w:rsid w:val="00B05263"/>
    <w:rsid w:val="00B1021F"/>
    <w:rsid w:val="00B13E28"/>
    <w:rsid w:val="00B3112A"/>
    <w:rsid w:val="00B336F9"/>
    <w:rsid w:val="00B37672"/>
    <w:rsid w:val="00B50731"/>
    <w:rsid w:val="00B5090E"/>
    <w:rsid w:val="00B60B3B"/>
    <w:rsid w:val="00B667EF"/>
    <w:rsid w:val="00B725F1"/>
    <w:rsid w:val="00B768AF"/>
    <w:rsid w:val="00B8434F"/>
    <w:rsid w:val="00B95D94"/>
    <w:rsid w:val="00BA00D1"/>
    <w:rsid w:val="00BB0C36"/>
    <w:rsid w:val="00BB25AC"/>
    <w:rsid w:val="00BB65E9"/>
    <w:rsid w:val="00BD2500"/>
    <w:rsid w:val="00C050CD"/>
    <w:rsid w:val="00C21ACD"/>
    <w:rsid w:val="00C33EED"/>
    <w:rsid w:val="00C42E14"/>
    <w:rsid w:val="00C50105"/>
    <w:rsid w:val="00C53328"/>
    <w:rsid w:val="00C662CE"/>
    <w:rsid w:val="00C84F20"/>
    <w:rsid w:val="00C87246"/>
    <w:rsid w:val="00C921DF"/>
    <w:rsid w:val="00CB03CE"/>
    <w:rsid w:val="00CB1445"/>
    <w:rsid w:val="00CC450D"/>
    <w:rsid w:val="00CD69A8"/>
    <w:rsid w:val="00CE79AF"/>
    <w:rsid w:val="00D0112C"/>
    <w:rsid w:val="00D0533C"/>
    <w:rsid w:val="00D061C5"/>
    <w:rsid w:val="00D16C43"/>
    <w:rsid w:val="00D21E2B"/>
    <w:rsid w:val="00D246AE"/>
    <w:rsid w:val="00D25037"/>
    <w:rsid w:val="00D25F2B"/>
    <w:rsid w:val="00D33FB5"/>
    <w:rsid w:val="00D44BDE"/>
    <w:rsid w:val="00D7130E"/>
    <w:rsid w:val="00D74A00"/>
    <w:rsid w:val="00D872B9"/>
    <w:rsid w:val="00D906B4"/>
    <w:rsid w:val="00D94154"/>
    <w:rsid w:val="00D954B2"/>
    <w:rsid w:val="00DA01D5"/>
    <w:rsid w:val="00DC6E8C"/>
    <w:rsid w:val="00DD0E89"/>
    <w:rsid w:val="00DD232D"/>
    <w:rsid w:val="00DD4229"/>
    <w:rsid w:val="00DD7EF7"/>
    <w:rsid w:val="00DE11B2"/>
    <w:rsid w:val="00DE4701"/>
    <w:rsid w:val="00DE4F43"/>
    <w:rsid w:val="00E06691"/>
    <w:rsid w:val="00E17B5E"/>
    <w:rsid w:val="00E21739"/>
    <w:rsid w:val="00E243CF"/>
    <w:rsid w:val="00E321CB"/>
    <w:rsid w:val="00E4692F"/>
    <w:rsid w:val="00E62980"/>
    <w:rsid w:val="00E63013"/>
    <w:rsid w:val="00E72B5A"/>
    <w:rsid w:val="00E73A5F"/>
    <w:rsid w:val="00E748DC"/>
    <w:rsid w:val="00E756E5"/>
    <w:rsid w:val="00E802AA"/>
    <w:rsid w:val="00E86DC9"/>
    <w:rsid w:val="00EB7367"/>
    <w:rsid w:val="00ED1C3A"/>
    <w:rsid w:val="00ED7895"/>
    <w:rsid w:val="00EE013E"/>
    <w:rsid w:val="00EE3F51"/>
    <w:rsid w:val="00EE4441"/>
    <w:rsid w:val="00EF5086"/>
    <w:rsid w:val="00EF7936"/>
    <w:rsid w:val="00F11837"/>
    <w:rsid w:val="00F40762"/>
    <w:rsid w:val="00F40C4B"/>
    <w:rsid w:val="00F44E95"/>
    <w:rsid w:val="00F57A6C"/>
    <w:rsid w:val="00F7272F"/>
    <w:rsid w:val="00F921BD"/>
    <w:rsid w:val="00F97324"/>
    <w:rsid w:val="00FA3E3A"/>
    <w:rsid w:val="00FA5400"/>
    <w:rsid w:val="00FB10B3"/>
    <w:rsid w:val="00FB47BF"/>
    <w:rsid w:val="00FB4941"/>
    <w:rsid w:val="00FC0038"/>
    <w:rsid w:val="00FC1D5A"/>
    <w:rsid w:val="00FE0319"/>
    <w:rsid w:val="00FE0A9C"/>
    <w:rsid w:val="00FE277A"/>
    <w:rsid w:val="00FF3F91"/>
    <w:rsid w:val="04504A3D"/>
    <w:rsid w:val="0B42ED11"/>
    <w:rsid w:val="0E48E024"/>
    <w:rsid w:val="1AC977D6"/>
    <w:rsid w:val="277040A6"/>
    <w:rsid w:val="28A836F5"/>
    <w:rsid w:val="31B21DF3"/>
    <w:rsid w:val="32C7EEB1"/>
    <w:rsid w:val="3346E6FC"/>
    <w:rsid w:val="33DF378C"/>
    <w:rsid w:val="394E0746"/>
    <w:rsid w:val="3CB59960"/>
    <w:rsid w:val="42820BAF"/>
    <w:rsid w:val="473D1F46"/>
    <w:rsid w:val="4AC44D6E"/>
    <w:rsid w:val="4FC1C082"/>
    <w:rsid w:val="509E5356"/>
    <w:rsid w:val="50D92DC5"/>
    <w:rsid w:val="5455AB0A"/>
    <w:rsid w:val="5743812A"/>
    <w:rsid w:val="643656B9"/>
    <w:rsid w:val="6EA4131F"/>
    <w:rsid w:val="6FEB1387"/>
    <w:rsid w:val="727C646A"/>
    <w:rsid w:val="72FD93FE"/>
    <w:rsid w:val="752BE5C6"/>
    <w:rsid w:val="7BBC613C"/>
    <w:rsid w:val="7E3FB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C501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semi.com/pub/Collateral/BC546-D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onsemi.com/pub/Collateral/BC556B-D.PDF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1158</Characters>
  <Application>Microsoft Office Word</Application>
  <DocSecurity>0</DocSecurity>
  <Lines>9</Lines>
  <Paragraphs>2</Paragraphs>
  <ScaleCrop>false</ScaleCrop>
  <Company>UpSkilling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Ondřej Weisz</cp:lastModifiedBy>
  <cp:revision>18</cp:revision>
  <dcterms:created xsi:type="dcterms:W3CDTF">2020-09-22T09:17:00Z</dcterms:created>
  <dcterms:modified xsi:type="dcterms:W3CDTF">2020-09-29T09:02:00Z</dcterms:modified>
</cp:coreProperties>
</file>