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D4D5F" w:rsidP="000A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6D47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0A73C1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Měřící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přístroje, BOZP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bookmarkStart w:id="0" w:name="_GoBack" w:colFirst="1" w:colLast="1"/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0A73C1" w:rsidP="000A73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Elektrické měření – Teoretická část</w:t>
            </w:r>
          </w:p>
        </w:tc>
      </w:tr>
      <w:bookmarkEnd w:id="0"/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0A73C1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C0C16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0A73C1" w:rsidRPr="00253EB0" w:rsidRDefault="00E723FE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0A73C1"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Samostatně p</w:t>
      </w: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rostudovat </w:t>
      </w:r>
      <w:r w:rsidR="000A73C1"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hyperlink r:id="rId7" w:history="1">
        <w:r w:rsidR="000A73C1" w:rsidRPr="00253EB0">
          <w:rPr>
            <w:rStyle w:val="Hypertextovodkaz"/>
            <w:rFonts w:asciiTheme="minorHAnsi" w:hAnsiTheme="minorHAnsi"/>
            <w:sz w:val="24"/>
            <w:szCs w:val="24"/>
          </w:rPr>
          <w:t>praktické-úlohy-měření-v-elektronice-a-automatizaci</w:t>
        </w:r>
      </w:hyperlink>
    </w:p>
    <w:p w:rsidR="00253EB0" w:rsidRPr="00253EB0" w:rsidRDefault="00253EB0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253EB0">
        <w:rPr>
          <w:rFonts w:asciiTheme="minorHAnsi" w:hAnsiTheme="minorHAnsi"/>
          <w:sz w:val="24"/>
          <w:szCs w:val="24"/>
        </w:rPr>
        <w:t xml:space="preserve">b) Samostatně se seznámit </w:t>
      </w:r>
      <w:hyperlink r:id="rId8" w:history="1">
        <w:r w:rsidRPr="00253EB0">
          <w:rPr>
            <w:rStyle w:val="Hypertextovodkaz"/>
            <w:rFonts w:asciiTheme="minorHAnsi" w:hAnsiTheme="minorHAnsi"/>
            <w:sz w:val="24"/>
            <w:szCs w:val="24"/>
          </w:rPr>
          <w:t>- https://cs.wikipedia.org/wiki/Multimetr</w:t>
        </w:r>
      </w:hyperlink>
    </w:p>
    <w:p w:rsidR="00253EB0" w:rsidRPr="00253EB0" w:rsidRDefault="00253EB0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65B89" w:rsidRPr="00253EB0" w:rsidRDefault="00765B89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65B89" w:rsidRDefault="00765B89" w:rsidP="006E716E">
      <w:pPr>
        <w:spacing w:after="0" w:line="240" w:lineRule="auto"/>
      </w:pPr>
      <w:r w:rsidRPr="00253EB0">
        <w:rPr>
          <w:rFonts w:asciiTheme="minorHAnsi" w:hAnsiTheme="minorHAnsi"/>
          <w:sz w:val="24"/>
          <w:szCs w:val="24"/>
        </w:rPr>
        <w:t xml:space="preserve">b) Na těchto stránkách si otevřete odst. BOZP a prostudujte si část poučení BOZP, týkající se </w:t>
      </w:r>
      <w:proofErr w:type="gramStart"/>
      <w:r w:rsidRPr="00253EB0">
        <w:rPr>
          <w:rFonts w:asciiTheme="minorHAnsi" w:hAnsiTheme="minorHAnsi"/>
          <w:sz w:val="24"/>
          <w:szCs w:val="24"/>
        </w:rPr>
        <w:t>el. a měřících</w:t>
      </w:r>
      <w:proofErr w:type="gramEnd"/>
      <w:r w:rsidRPr="00253EB0">
        <w:rPr>
          <w:rFonts w:asciiTheme="minorHAnsi" w:hAnsiTheme="minorHAnsi"/>
          <w:sz w:val="24"/>
          <w:szCs w:val="24"/>
        </w:rPr>
        <w:t xml:space="preserve"> zařízení - </w:t>
      </w:r>
      <w:hyperlink r:id="rId9" w:history="1">
        <w:r w:rsidRPr="00253EB0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https://www.souepl.cz/wp-content/ucitele/hladik/opvk2009/index.html</w:t>
        </w:r>
      </w:hyperlink>
    </w:p>
    <w:p w:rsidR="005B5ED1" w:rsidRDefault="005B5ED1" w:rsidP="006E716E">
      <w:pPr>
        <w:spacing w:after="0" w:line="240" w:lineRule="auto"/>
      </w:pPr>
    </w:p>
    <w:p w:rsidR="005B5ED1" w:rsidRPr="005B5ED1" w:rsidRDefault="005B5ED1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B5ED1">
        <w:rPr>
          <w:rFonts w:asciiTheme="minorHAnsi" w:hAnsiTheme="minorHAnsi"/>
          <w:sz w:val="24"/>
          <w:szCs w:val="24"/>
        </w:rPr>
        <w:t xml:space="preserve">c) </w:t>
      </w:r>
      <w:hyperlink r:id="rId10" w:history="1">
        <w:r w:rsidRPr="005B5ED1">
          <w:rPr>
            <w:rStyle w:val="Hypertextovodkaz"/>
            <w:rFonts w:asciiTheme="minorHAnsi" w:hAnsiTheme="minorHAnsi"/>
            <w:sz w:val="24"/>
            <w:szCs w:val="24"/>
          </w:rPr>
          <w:t>základní-elektronická-zapojení-v-praxi</w:t>
        </w:r>
      </w:hyperlink>
    </w:p>
    <w:p w:rsidR="00E723FE" w:rsidRPr="00253EB0" w:rsidRDefault="00E723F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22158" w:rsidRPr="00253EB0" w:rsidRDefault="008221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Pr="001C0C16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0A73C1" w:rsidRPr="00253EB0" w:rsidRDefault="000A73C1" w:rsidP="000A73C1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Napište jednotky </w:t>
      </w:r>
      <w:proofErr w:type="gramStart"/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SI</w:t>
      </w:r>
      <w:proofErr w:type="gramEnd"/>
    </w:p>
    <w:p w:rsidR="000A73C1" w:rsidRPr="00253EB0" w:rsidRDefault="000A73C1" w:rsidP="000A73C1">
      <w:pPr>
        <w:spacing w:after="0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Napište co je </w:t>
      </w:r>
      <w:r w:rsidRPr="00253EB0">
        <w:rPr>
          <w:rFonts w:asciiTheme="minorHAnsi" w:eastAsia="Times New Roman" w:hAnsiTheme="minorHAnsi" w:cs="Arial"/>
          <w:sz w:val="24"/>
          <w:szCs w:val="24"/>
          <w:lang w:eastAsia="cs-CZ"/>
        </w:rPr>
        <w:t>V</w:t>
      </w:r>
      <w:r w:rsidRPr="000A73C1">
        <w:rPr>
          <w:rFonts w:asciiTheme="minorHAnsi" w:eastAsia="Times New Roman" w:hAnsiTheme="minorHAnsi" w:cs="Arial"/>
          <w:sz w:val="24"/>
          <w:szCs w:val="24"/>
          <w:lang w:eastAsia="cs-CZ"/>
        </w:rPr>
        <w:t>oltampérová metoda</w:t>
      </w:r>
    </w:p>
    <w:p w:rsidR="000A73C1" w:rsidRPr="000A73C1" w:rsidRDefault="000A73C1" w:rsidP="000A73C1">
      <w:pPr>
        <w:spacing w:after="0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253EB0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c) Namalujte - </w:t>
      </w:r>
      <w:r w:rsidRPr="00253EB0">
        <w:rPr>
          <w:rFonts w:asciiTheme="minorHAnsi" w:hAnsiTheme="minorHAnsi"/>
          <w:sz w:val="24"/>
          <w:szCs w:val="24"/>
        </w:rPr>
        <w:t>Schéma měřicích obvodů srovnávací metody (sériové, paralelní)</w:t>
      </w:r>
    </w:p>
    <w:p w:rsidR="000A73C1" w:rsidRPr="00253EB0" w:rsidRDefault="000A73C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d) </w:t>
      </w:r>
      <w:proofErr w:type="gramStart"/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</w:t>
      </w:r>
      <w:proofErr w:type="gramEnd"/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víte o „Nejistoty měření“</w:t>
      </w:r>
    </w:p>
    <w:p w:rsidR="000A73C1" w:rsidRPr="00253EB0" w:rsidRDefault="000A73C1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253EB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e) Napište </w:t>
      </w:r>
      <w:r w:rsidRPr="00253EB0">
        <w:rPr>
          <w:rFonts w:asciiTheme="minorHAnsi" w:hAnsiTheme="minorHAnsi"/>
          <w:sz w:val="24"/>
          <w:szCs w:val="24"/>
        </w:rPr>
        <w:t>Základní údaje o digitálních přístrojíc</w:t>
      </w:r>
      <w:r w:rsidR="00765B89" w:rsidRPr="00253EB0">
        <w:rPr>
          <w:rFonts w:asciiTheme="minorHAnsi" w:hAnsiTheme="minorHAnsi"/>
          <w:sz w:val="24"/>
          <w:szCs w:val="24"/>
        </w:rPr>
        <w:t>h</w:t>
      </w:r>
    </w:p>
    <w:p w:rsidR="00253EB0" w:rsidRPr="00253EB0" w:rsidRDefault="00253EB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53EB0">
        <w:rPr>
          <w:rFonts w:asciiTheme="minorHAnsi" w:hAnsiTheme="minorHAnsi"/>
          <w:sz w:val="24"/>
          <w:szCs w:val="24"/>
        </w:rPr>
        <w:t xml:space="preserve">f) Jaké veličiny měříme </w:t>
      </w:r>
      <w:proofErr w:type="spellStart"/>
      <w:r w:rsidRPr="00253EB0">
        <w:rPr>
          <w:rFonts w:asciiTheme="minorHAnsi" w:hAnsiTheme="minorHAnsi"/>
          <w:sz w:val="24"/>
          <w:szCs w:val="24"/>
        </w:rPr>
        <w:t>Multimetrem</w:t>
      </w:r>
      <w:proofErr w:type="spellEnd"/>
    </w:p>
    <w:p w:rsidR="00BF5C10" w:rsidRPr="00253EB0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1C0C16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1C0C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0A73C1" w:rsidRPr="00253EB0" w:rsidRDefault="00513413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1" w:history="1">
        <w:r w:rsidR="000A73C1" w:rsidRPr="00253EB0">
          <w:rPr>
            <w:rStyle w:val="Hypertextovodkaz"/>
            <w:rFonts w:asciiTheme="minorHAnsi" w:hAnsiTheme="minorHAnsi"/>
            <w:sz w:val="24"/>
            <w:szCs w:val="24"/>
          </w:rPr>
          <w:t>praktické-úlohy-měření-v-elektronice-a-automatizaci</w:t>
        </w:r>
      </w:hyperlink>
    </w:p>
    <w:p w:rsidR="00253EB0" w:rsidRDefault="00513413" w:rsidP="006E716E">
      <w:pPr>
        <w:spacing w:after="0" w:line="240" w:lineRule="auto"/>
      </w:pPr>
      <w:hyperlink r:id="rId12" w:history="1">
        <w:r w:rsidR="00253EB0" w:rsidRPr="00253EB0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https://cs.wikipedia.org/wiki/Multimetr</w:t>
        </w:r>
      </w:hyperlink>
    </w:p>
    <w:p w:rsidR="005B5ED1" w:rsidRPr="00253EB0" w:rsidRDefault="0051341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="005B5ED1" w:rsidRPr="005B5ED1">
          <w:rPr>
            <w:rStyle w:val="Hypertextovodkaz"/>
            <w:rFonts w:asciiTheme="minorHAnsi" w:hAnsiTheme="minorHAnsi"/>
            <w:sz w:val="24"/>
            <w:szCs w:val="24"/>
          </w:rPr>
          <w:t>základní-elektronická-zapojení-v-praxi</w:t>
        </w:r>
      </w:hyperlink>
    </w:p>
    <w:p w:rsidR="00253EB0" w:rsidRPr="007745F5" w:rsidRDefault="00253EB0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253EB0" w:rsidRPr="007745F5" w:rsidSect="007B61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13" w:rsidRDefault="00513413" w:rsidP="004258E9">
      <w:pPr>
        <w:spacing w:after="0" w:line="240" w:lineRule="auto"/>
      </w:pPr>
      <w:r>
        <w:separator/>
      </w:r>
    </w:p>
  </w:endnote>
  <w:endnote w:type="continuationSeparator" w:id="0">
    <w:p w:rsidR="00513413" w:rsidRDefault="0051341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E070FB">
      <w:fldChar w:fldCharType="begin"/>
    </w:r>
    <w:r>
      <w:instrText xml:space="preserve"> TIME \@ "dd.MM.yyyy" </w:instrText>
    </w:r>
    <w:r w:rsidR="00E070FB">
      <w:fldChar w:fldCharType="separate"/>
    </w:r>
    <w:r w:rsidR="006D4729">
      <w:rPr>
        <w:noProof/>
      </w:rPr>
      <w:t>29.09.2020</w:t>
    </w:r>
    <w:r w:rsidR="00E070F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13" w:rsidRDefault="00513413" w:rsidP="004258E9">
      <w:pPr>
        <w:spacing w:after="0" w:line="240" w:lineRule="auto"/>
      </w:pPr>
      <w:r>
        <w:separator/>
      </w:r>
    </w:p>
  </w:footnote>
  <w:footnote w:type="continuationSeparator" w:id="0">
    <w:p w:rsidR="00513413" w:rsidRDefault="0051341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7A905DB"/>
    <w:multiLevelType w:val="multilevel"/>
    <w:tmpl w:val="CA6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203EF"/>
    <w:rsid w:val="00031D51"/>
    <w:rsid w:val="0003264B"/>
    <w:rsid w:val="0003315F"/>
    <w:rsid w:val="00040A2C"/>
    <w:rsid w:val="00043E88"/>
    <w:rsid w:val="0004533E"/>
    <w:rsid w:val="00053B9C"/>
    <w:rsid w:val="000549A0"/>
    <w:rsid w:val="00072E69"/>
    <w:rsid w:val="00074AF7"/>
    <w:rsid w:val="00080F22"/>
    <w:rsid w:val="00082A8D"/>
    <w:rsid w:val="000869A5"/>
    <w:rsid w:val="00086C93"/>
    <w:rsid w:val="0009484E"/>
    <w:rsid w:val="000949F1"/>
    <w:rsid w:val="000A0DBC"/>
    <w:rsid w:val="000A3BC6"/>
    <w:rsid w:val="000A4C60"/>
    <w:rsid w:val="000A73C1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2A31"/>
    <w:rsid w:val="00154B83"/>
    <w:rsid w:val="001836DF"/>
    <w:rsid w:val="001840A7"/>
    <w:rsid w:val="001853C8"/>
    <w:rsid w:val="0019048D"/>
    <w:rsid w:val="00191F9B"/>
    <w:rsid w:val="001921E4"/>
    <w:rsid w:val="001A1CF8"/>
    <w:rsid w:val="001C0C16"/>
    <w:rsid w:val="001D54AB"/>
    <w:rsid w:val="001E24A7"/>
    <w:rsid w:val="001E63A2"/>
    <w:rsid w:val="00201ED4"/>
    <w:rsid w:val="00211A19"/>
    <w:rsid w:val="0023406A"/>
    <w:rsid w:val="00253EB0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C0F0F"/>
    <w:rsid w:val="002C3AD6"/>
    <w:rsid w:val="002D08DD"/>
    <w:rsid w:val="002D65CF"/>
    <w:rsid w:val="002E0EF6"/>
    <w:rsid w:val="002E15F3"/>
    <w:rsid w:val="002F37DD"/>
    <w:rsid w:val="00302E05"/>
    <w:rsid w:val="0030341C"/>
    <w:rsid w:val="00310737"/>
    <w:rsid w:val="00341D63"/>
    <w:rsid w:val="003500AC"/>
    <w:rsid w:val="00354F43"/>
    <w:rsid w:val="003648AB"/>
    <w:rsid w:val="00367774"/>
    <w:rsid w:val="00370FF7"/>
    <w:rsid w:val="00372757"/>
    <w:rsid w:val="003737A1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413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65C"/>
    <w:rsid w:val="005B5ED1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4729"/>
    <w:rsid w:val="006D4D5F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65B89"/>
    <w:rsid w:val="007745F5"/>
    <w:rsid w:val="00780C91"/>
    <w:rsid w:val="007879E0"/>
    <w:rsid w:val="00790AAE"/>
    <w:rsid w:val="007969C4"/>
    <w:rsid w:val="007A6CCD"/>
    <w:rsid w:val="007B616D"/>
    <w:rsid w:val="007C41E1"/>
    <w:rsid w:val="007D5C16"/>
    <w:rsid w:val="00822158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485E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6C3E"/>
    <w:rsid w:val="009547E2"/>
    <w:rsid w:val="00955D0F"/>
    <w:rsid w:val="00960F0A"/>
    <w:rsid w:val="00984024"/>
    <w:rsid w:val="009879B4"/>
    <w:rsid w:val="00994D84"/>
    <w:rsid w:val="009A1D20"/>
    <w:rsid w:val="009A20C5"/>
    <w:rsid w:val="009A7143"/>
    <w:rsid w:val="009B74FB"/>
    <w:rsid w:val="009B7D6B"/>
    <w:rsid w:val="009D370B"/>
    <w:rsid w:val="009D5773"/>
    <w:rsid w:val="009E6A9B"/>
    <w:rsid w:val="009F08DC"/>
    <w:rsid w:val="009F6E5B"/>
    <w:rsid w:val="00A0066B"/>
    <w:rsid w:val="00A00773"/>
    <w:rsid w:val="00A03534"/>
    <w:rsid w:val="00A31AA0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B04DE8"/>
    <w:rsid w:val="00B22E27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58E3"/>
    <w:rsid w:val="00BB6C13"/>
    <w:rsid w:val="00BB786D"/>
    <w:rsid w:val="00BD1AF4"/>
    <w:rsid w:val="00BD6AF7"/>
    <w:rsid w:val="00BF5C10"/>
    <w:rsid w:val="00C050CD"/>
    <w:rsid w:val="00C13E98"/>
    <w:rsid w:val="00C21ACD"/>
    <w:rsid w:val="00C225C6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47FD4"/>
    <w:rsid w:val="00D7130E"/>
    <w:rsid w:val="00D906B4"/>
    <w:rsid w:val="00D940E6"/>
    <w:rsid w:val="00D94154"/>
    <w:rsid w:val="00D967DD"/>
    <w:rsid w:val="00DA01D5"/>
    <w:rsid w:val="00DC6E8C"/>
    <w:rsid w:val="00DD232D"/>
    <w:rsid w:val="00DE4701"/>
    <w:rsid w:val="00E070FB"/>
    <w:rsid w:val="00E21739"/>
    <w:rsid w:val="00E243CF"/>
    <w:rsid w:val="00E27DC1"/>
    <w:rsid w:val="00E321CB"/>
    <w:rsid w:val="00E63013"/>
    <w:rsid w:val="00E723FE"/>
    <w:rsid w:val="00E756E5"/>
    <w:rsid w:val="00E75871"/>
    <w:rsid w:val="00E802AA"/>
    <w:rsid w:val="00E86DC9"/>
    <w:rsid w:val="00EB74AF"/>
    <w:rsid w:val="00EC6D16"/>
    <w:rsid w:val="00EC79E1"/>
    <w:rsid w:val="00ED6466"/>
    <w:rsid w:val="00EE3F51"/>
    <w:rsid w:val="00EF3CA8"/>
    <w:rsid w:val="00EF5086"/>
    <w:rsid w:val="00F04C0E"/>
    <w:rsid w:val="00F40762"/>
    <w:rsid w:val="00F40C4B"/>
    <w:rsid w:val="00F42B91"/>
    <w:rsid w:val="00F44E95"/>
    <w:rsid w:val="00F7272F"/>
    <w:rsid w:val="00FB47BF"/>
    <w:rsid w:val="00FC0038"/>
    <w:rsid w:val="00FC1D5A"/>
    <w:rsid w:val="00FE0A9C"/>
    <w:rsid w:val="00FE277A"/>
    <w:rsid w:val="00FE308C"/>
    <w:rsid w:val="00FF0F7E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6C384"/>
  <w15:docId w15:val="{AD7D7A68-59B5-403C-8310-083FFF1C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-%20https://cs.wikipedia.org/wiki/Multimetr" TargetMode="External"/><Relationship Id="rId13" Type="http://schemas.openxmlformats.org/officeDocument/2006/relationships/hyperlink" Target="https://www.souepl.cz/wp-content/uploads/2020/09/z%C3%A1kladn%C3%AD-elektronick%C3%A1-zapojen%C3%AD-v-praxi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ouepl.cz/wp-content/uploads/2020/09/praktick%C3%A9-%C3%BAlohy-m%C4%9B%C5%99en%C3%AD-v-elektronice-a-automatizaci.pdf" TargetMode="External"/><Relationship Id="rId12" Type="http://schemas.openxmlformats.org/officeDocument/2006/relationships/hyperlink" Target="https://cs.wikipedia.org/wiki/Multimet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ploads/2020/09/praktick%C3%A9-%C3%BAlohy-m%C4%9B%C5%99en%C3%AD-v-elektronice-a-automatizaci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ouepl.cz/wp-content/uploads/2020/09/z%C3%A1kladn%C3%AD-elektronick%C3%A1-zapojen%C3%AD-v-praxi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09/index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72</cp:revision>
  <dcterms:created xsi:type="dcterms:W3CDTF">2020-08-31T11:25:00Z</dcterms:created>
  <dcterms:modified xsi:type="dcterms:W3CDTF">2020-09-29T11:23:00Z</dcterms:modified>
</cp:coreProperties>
</file>